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Pr="00295DB1" w:rsidRDefault="00936CFF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29-11-206</w:t>
      </w:r>
    </w:p>
    <w:p w:rsidR="00936CFF" w:rsidRDefault="004D648D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40"/>
          <w:szCs w:val="34"/>
          <w:lang w:val="es-CR" w:eastAsia="es-CR"/>
        </w:rPr>
      </w:pPr>
      <w:r>
        <w:rPr>
          <w:rFonts w:ascii="Calibri" w:hAnsi="Calibri"/>
          <w:b/>
          <w:sz w:val="40"/>
          <w:szCs w:val="34"/>
          <w:lang w:val="es-CR" w:eastAsia="es-CR"/>
        </w:rPr>
        <w:t xml:space="preserve"> </w:t>
      </w:r>
    </w:p>
    <w:p w:rsidR="00D43E0A" w:rsidRPr="00EB019D" w:rsidRDefault="004D648D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40"/>
          <w:szCs w:val="34"/>
          <w:lang w:val="es-CR" w:eastAsia="es-CR"/>
        </w:rPr>
      </w:pPr>
      <w:r>
        <w:rPr>
          <w:rFonts w:ascii="Calibri" w:hAnsi="Calibri"/>
          <w:b/>
          <w:sz w:val="40"/>
          <w:szCs w:val="34"/>
          <w:lang w:val="es-CR" w:eastAsia="es-CR"/>
        </w:rPr>
        <w:t>Costa Rica es anfitrión de seminario regional de capacitación para supervisores latinoamericanos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EB019D" w:rsidRPr="00D43E0A" w:rsidRDefault="00EB019D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3E013B" w:rsidRDefault="004F2C4E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Actividad cuenta con la participación de más de 20 países del área y Europa</w:t>
      </w:r>
      <w:bookmarkStart w:id="0" w:name="_GoBack"/>
    </w:p>
    <w:bookmarkEnd w:id="0"/>
    <w:p w:rsidR="00607BD0" w:rsidRDefault="00607BD0" w:rsidP="00607BD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607BD0" w:rsidRPr="00EB019D" w:rsidRDefault="00607BD0" w:rsidP="00936CF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/>
          <w:szCs w:val="22"/>
          <w:lang w:val="es-CR" w:eastAsia="es-CR"/>
        </w:rPr>
      </w:pPr>
      <w:r w:rsidRPr="00EB019D">
        <w:rPr>
          <w:rFonts w:ascii="Calibri" w:hAnsi="Calibri"/>
          <w:szCs w:val="22"/>
          <w:lang w:val="es-CR" w:eastAsia="es-CR"/>
        </w:rPr>
        <w:t>L</w:t>
      </w:r>
      <w:r w:rsidR="00295DB1" w:rsidRPr="00EB019D">
        <w:rPr>
          <w:rFonts w:ascii="Calibri" w:hAnsi="Calibri"/>
          <w:szCs w:val="22"/>
          <w:lang w:val="es-CR" w:eastAsia="es-CR"/>
        </w:rPr>
        <w:t xml:space="preserve">a Superintendencia General de Seguros (Sugese), </w:t>
      </w:r>
      <w:r w:rsidR="004D648D">
        <w:rPr>
          <w:rFonts w:ascii="Calibri" w:hAnsi="Calibri"/>
          <w:szCs w:val="22"/>
          <w:lang w:val="es-CR" w:eastAsia="es-CR"/>
        </w:rPr>
        <w:t>es</w:t>
      </w:r>
      <w:r w:rsidR="004B2E09" w:rsidRPr="00EB019D">
        <w:rPr>
          <w:rFonts w:ascii="Calibri" w:hAnsi="Calibri"/>
          <w:szCs w:val="22"/>
          <w:lang w:val="es-CR" w:eastAsia="es-CR"/>
        </w:rPr>
        <w:t xml:space="preserve"> la sede del Seminario Regional de Capacitación en Seguros, </w:t>
      </w:r>
      <w:r w:rsidR="004D648D">
        <w:rPr>
          <w:rFonts w:ascii="Calibri" w:hAnsi="Calibri"/>
          <w:szCs w:val="22"/>
          <w:lang w:val="es-CR" w:eastAsia="es-CR"/>
        </w:rPr>
        <w:t xml:space="preserve">que se está llevando a cabo en el Hotel </w:t>
      </w:r>
      <w:proofErr w:type="spellStart"/>
      <w:r w:rsidR="004D648D">
        <w:rPr>
          <w:rFonts w:ascii="Calibri" w:hAnsi="Calibri"/>
          <w:szCs w:val="22"/>
          <w:lang w:val="es-CR" w:eastAsia="es-CR"/>
        </w:rPr>
        <w:t>Sheratón</w:t>
      </w:r>
      <w:proofErr w:type="spellEnd"/>
      <w:r w:rsidR="004D648D">
        <w:rPr>
          <w:rFonts w:ascii="Calibri" w:hAnsi="Calibri"/>
          <w:szCs w:val="22"/>
          <w:lang w:val="es-CR" w:eastAsia="es-CR"/>
        </w:rPr>
        <w:t>, del 28 al 30 de noviembre</w:t>
      </w:r>
      <w:r w:rsidR="004B2E09" w:rsidRPr="00EB019D">
        <w:rPr>
          <w:rFonts w:ascii="Calibri" w:hAnsi="Calibri"/>
          <w:szCs w:val="22"/>
          <w:lang w:val="es-CR" w:eastAsia="es-CR"/>
        </w:rPr>
        <w:t>.</w:t>
      </w:r>
    </w:p>
    <w:p w:rsidR="004D1B84" w:rsidRPr="00EB019D" w:rsidRDefault="004D648D" w:rsidP="00936CF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En la </w:t>
      </w:r>
      <w:r w:rsidR="004B2E09" w:rsidRPr="00EB019D">
        <w:rPr>
          <w:rFonts w:ascii="Calibri" w:hAnsi="Calibri"/>
          <w:szCs w:val="22"/>
          <w:lang w:val="es-CR" w:eastAsia="es-CR"/>
        </w:rPr>
        <w:t xml:space="preserve">actividad </w:t>
      </w:r>
      <w:r>
        <w:rPr>
          <w:rFonts w:ascii="Calibri" w:hAnsi="Calibri"/>
          <w:szCs w:val="22"/>
          <w:lang w:val="es-CR" w:eastAsia="es-CR"/>
        </w:rPr>
        <w:t>se cuenta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 con la participación de</w:t>
      </w:r>
      <w:r w:rsidR="004B2E09" w:rsidRPr="00EB019D">
        <w:rPr>
          <w:rFonts w:ascii="Calibri" w:hAnsi="Calibri"/>
          <w:szCs w:val="22"/>
          <w:lang w:val="es-CR" w:eastAsia="es-CR"/>
        </w:rPr>
        <w:t xml:space="preserve"> m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ás de </w:t>
      </w:r>
      <w:r>
        <w:rPr>
          <w:rFonts w:ascii="Calibri" w:hAnsi="Calibri"/>
          <w:szCs w:val="22"/>
          <w:lang w:val="es-CR" w:eastAsia="es-CR"/>
        </w:rPr>
        <w:t>90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 </w:t>
      </w:r>
      <w:r w:rsidR="004B2E09" w:rsidRPr="00EB019D">
        <w:rPr>
          <w:rFonts w:ascii="Calibri" w:hAnsi="Calibri"/>
          <w:szCs w:val="22"/>
          <w:lang w:val="es-CR" w:eastAsia="es-CR"/>
        </w:rPr>
        <w:t xml:space="preserve">supervisores de seguros de 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la región tales como </w:t>
      </w:r>
      <w:r w:rsidR="004B2E09" w:rsidRPr="00EB019D">
        <w:rPr>
          <w:rFonts w:ascii="Calibri" w:hAnsi="Calibri"/>
          <w:szCs w:val="22"/>
          <w:lang w:val="es-CR" w:eastAsia="es-CR"/>
        </w:rPr>
        <w:t>Chile, México, Guatemala, El Sal</w:t>
      </w:r>
      <w:r>
        <w:rPr>
          <w:rFonts w:ascii="Calibri" w:hAnsi="Calibri"/>
          <w:szCs w:val="22"/>
          <w:lang w:val="es-CR" w:eastAsia="es-CR"/>
        </w:rPr>
        <w:t xml:space="preserve">vador, Nicaragua, Honduras, Guatemala, </w:t>
      </w:r>
      <w:r w:rsidR="004F2C4E">
        <w:rPr>
          <w:rFonts w:ascii="Calibri" w:hAnsi="Calibri"/>
          <w:szCs w:val="22"/>
          <w:lang w:val="es-CR" w:eastAsia="es-CR"/>
        </w:rPr>
        <w:t>Urugua</w:t>
      </w:r>
      <w:r>
        <w:rPr>
          <w:rFonts w:ascii="Calibri" w:hAnsi="Calibri"/>
          <w:szCs w:val="22"/>
          <w:lang w:val="es-CR" w:eastAsia="es-CR"/>
        </w:rPr>
        <w:t>y</w:t>
      </w:r>
      <w:r w:rsidR="004F2C4E">
        <w:rPr>
          <w:rFonts w:ascii="Calibri" w:hAnsi="Calibri"/>
          <w:szCs w:val="22"/>
          <w:lang w:val="es-CR" w:eastAsia="es-CR"/>
        </w:rPr>
        <w:t>, Brasil, Puerto Rico</w:t>
      </w:r>
      <w:r>
        <w:rPr>
          <w:rFonts w:ascii="Calibri" w:hAnsi="Calibri"/>
          <w:szCs w:val="22"/>
          <w:lang w:val="es-CR" w:eastAsia="es-CR"/>
        </w:rPr>
        <w:t xml:space="preserve"> </w:t>
      </w:r>
      <w:r w:rsidR="00FC5BC1" w:rsidRPr="00EB019D">
        <w:rPr>
          <w:rFonts w:ascii="Calibri" w:hAnsi="Calibri"/>
          <w:szCs w:val="22"/>
          <w:lang w:val="es-CR" w:eastAsia="es-CR"/>
        </w:rPr>
        <w:t>y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 Perú, así como de destacados expositores europeos y </w:t>
      </w:r>
      <w:r w:rsidR="004F2C4E">
        <w:rPr>
          <w:rFonts w:ascii="Calibri" w:hAnsi="Calibri"/>
          <w:szCs w:val="22"/>
          <w:lang w:val="es-CR" w:eastAsia="es-CR"/>
        </w:rPr>
        <w:t>norte</w:t>
      </w:r>
      <w:r w:rsidR="004D1B84" w:rsidRPr="00EB019D">
        <w:rPr>
          <w:rFonts w:ascii="Calibri" w:hAnsi="Calibri"/>
          <w:szCs w:val="22"/>
          <w:lang w:val="es-CR" w:eastAsia="es-CR"/>
        </w:rPr>
        <w:t xml:space="preserve">americanos, quienes con su vasta experiencia brindarán una perspectiva más amplia y vanguardista del comportamiento de los mercados de seguros a nivel mundial. </w:t>
      </w:r>
    </w:p>
    <w:p w:rsidR="00BB0182" w:rsidRPr="00EB019D" w:rsidRDefault="004D1B84" w:rsidP="00936CFF">
      <w:pPr>
        <w:tabs>
          <w:tab w:val="left" w:pos="3686"/>
        </w:tabs>
        <w:spacing w:after="200" w:line="360" w:lineRule="auto"/>
        <w:jc w:val="both"/>
        <w:rPr>
          <w:rFonts w:ascii="Calibri" w:hAnsi="Calibri"/>
          <w:szCs w:val="22"/>
          <w:lang w:val="es-CR" w:eastAsia="es-CR"/>
        </w:rPr>
      </w:pPr>
      <w:r w:rsidRPr="00EB019D">
        <w:rPr>
          <w:rFonts w:ascii="Calibri" w:hAnsi="Calibri"/>
          <w:szCs w:val="22"/>
          <w:lang w:val="es-CR" w:eastAsia="es-CR"/>
        </w:rPr>
        <w:t>Para el Superintendente de Seguros, Tomás Soley Pérez, “</w:t>
      </w:r>
      <w:r w:rsidRPr="00EB019D">
        <w:rPr>
          <w:rFonts w:ascii="Calibri" w:hAnsi="Calibri"/>
          <w:i/>
          <w:szCs w:val="22"/>
          <w:lang w:val="es-CR" w:eastAsia="es-CR"/>
        </w:rPr>
        <w:t xml:space="preserve">el seminario </w:t>
      </w:r>
      <w:r w:rsidR="00D97A4E" w:rsidRPr="00EB019D">
        <w:rPr>
          <w:rFonts w:ascii="Calibri" w:hAnsi="Calibri"/>
          <w:i/>
          <w:szCs w:val="22"/>
          <w:lang w:val="es-CR" w:eastAsia="es-CR"/>
        </w:rPr>
        <w:t>representa una gran oportunidad de aprendizaje</w:t>
      </w:r>
      <w:r w:rsidRPr="00EB019D">
        <w:rPr>
          <w:rFonts w:ascii="Calibri" w:hAnsi="Calibri"/>
          <w:i/>
          <w:szCs w:val="22"/>
          <w:lang w:val="es-CR" w:eastAsia="es-CR"/>
        </w:rPr>
        <w:t xml:space="preserve"> para nuestra industria</w:t>
      </w:r>
      <w:r w:rsidR="00D97A4E" w:rsidRPr="00EB019D">
        <w:rPr>
          <w:rFonts w:ascii="Calibri" w:hAnsi="Calibri"/>
          <w:i/>
          <w:szCs w:val="22"/>
          <w:lang w:val="es-CR" w:eastAsia="es-CR"/>
        </w:rPr>
        <w:t xml:space="preserve">, </w:t>
      </w:r>
      <w:r w:rsidRPr="00EB019D">
        <w:rPr>
          <w:rFonts w:ascii="Calibri" w:hAnsi="Calibri"/>
          <w:i/>
          <w:szCs w:val="22"/>
          <w:lang w:val="es-CR" w:eastAsia="es-CR"/>
        </w:rPr>
        <w:t>a</w:t>
      </w:r>
      <w:r w:rsidR="00D97A4E" w:rsidRPr="00EB019D">
        <w:rPr>
          <w:rFonts w:ascii="Calibri" w:hAnsi="Calibri"/>
          <w:i/>
          <w:szCs w:val="22"/>
          <w:lang w:val="es-CR" w:eastAsia="es-CR"/>
        </w:rPr>
        <w:t>l contar con la</w:t>
      </w:r>
      <w:r w:rsidR="003E013B">
        <w:rPr>
          <w:rFonts w:ascii="Calibri" w:hAnsi="Calibri"/>
          <w:i/>
          <w:szCs w:val="22"/>
          <w:lang w:val="es-CR" w:eastAsia="es-CR"/>
        </w:rPr>
        <w:t xml:space="preserve"> alta</w:t>
      </w:r>
      <w:r w:rsidR="00D97A4E" w:rsidRPr="00EB019D">
        <w:rPr>
          <w:rFonts w:ascii="Calibri" w:hAnsi="Calibri"/>
          <w:i/>
          <w:szCs w:val="22"/>
          <w:lang w:val="es-CR" w:eastAsia="es-CR"/>
        </w:rPr>
        <w:t xml:space="preserve"> calidad de expertos i</w:t>
      </w:r>
      <w:r w:rsidR="003E013B">
        <w:rPr>
          <w:rFonts w:ascii="Calibri" w:hAnsi="Calibri"/>
          <w:i/>
          <w:szCs w:val="22"/>
          <w:lang w:val="es-CR" w:eastAsia="es-CR"/>
        </w:rPr>
        <w:t>nternacionales</w:t>
      </w:r>
      <w:r w:rsidR="004F2C4E">
        <w:rPr>
          <w:rFonts w:ascii="Calibri" w:hAnsi="Calibri"/>
          <w:i/>
          <w:szCs w:val="22"/>
          <w:lang w:val="es-CR" w:eastAsia="es-CR"/>
        </w:rPr>
        <w:t>. Asimismo, es una excelente ocasión para analizar lo ocurrido con el Huracán Otto y así conocer más sobre el manejo del riesgo catastrófico en otros países con mercados de segu</w:t>
      </w:r>
      <w:r w:rsidR="00936CFF">
        <w:rPr>
          <w:rFonts w:ascii="Calibri" w:hAnsi="Calibri"/>
          <w:i/>
          <w:szCs w:val="22"/>
          <w:lang w:val="es-CR" w:eastAsia="es-CR"/>
        </w:rPr>
        <w:t>ros mucho más avanzados</w:t>
      </w:r>
      <w:r w:rsidR="004F2C4E">
        <w:rPr>
          <w:rFonts w:ascii="Calibri" w:hAnsi="Calibri"/>
          <w:i/>
          <w:szCs w:val="22"/>
          <w:lang w:val="es-CR" w:eastAsia="es-CR"/>
        </w:rPr>
        <w:t xml:space="preserve">    </w:t>
      </w:r>
      <w:r w:rsidRPr="00EB019D">
        <w:rPr>
          <w:rFonts w:ascii="Calibri" w:hAnsi="Calibri"/>
          <w:i/>
          <w:szCs w:val="22"/>
          <w:lang w:val="es-CR" w:eastAsia="es-CR"/>
        </w:rPr>
        <w:t>”.</w:t>
      </w:r>
    </w:p>
    <w:p w:rsidR="00C06D89" w:rsidRPr="00EB019D" w:rsidRDefault="004D1B84" w:rsidP="00936CFF">
      <w:pPr>
        <w:tabs>
          <w:tab w:val="left" w:pos="3686"/>
        </w:tabs>
        <w:spacing w:after="200" w:line="360" w:lineRule="auto"/>
        <w:jc w:val="both"/>
        <w:rPr>
          <w:rFonts w:ascii="Calibri" w:hAnsi="Calibri"/>
          <w:szCs w:val="22"/>
          <w:lang w:val="es-CR" w:eastAsia="es-CR"/>
        </w:rPr>
      </w:pPr>
      <w:r w:rsidRPr="00EB019D">
        <w:rPr>
          <w:rFonts w:ascii="Calibri" w:hAnsi="Calibri"/>
          <w:szCs w:val="22"/>
          <w:lang w:val="es-CR" w:eastAsia="es-CR"/>
        </w:rPr>
        <w:t xml:space="preserve">Entre los diversos temas a tratar durante el seminario, destacan </w:t>
      </w:r>
      <w:r w:rsidR="004F2C4E">
        <w:rPr>
          <w:rFonts w:ascii="Calibri" w:hAnsi="Calibri"/>
          <w:szCs w:val="22"/>
          <w:lang w:val="es-CR" w:eastAsia="es-CR"/>
        </w:rPr>
        <w:t xml:space="preserve">la idoneidad del personal, la prevención del lavado de dinero y el financiamiento al terrorismo, gestión de riesgo empresarial para efectos de solvencia, gobierno corporativo de las compañías de seguros, prevención del fraude en seguros, control interno, vigilancia </w:t>
      </w:r>
      <w:r w:rsidR="00936CFF">
        <w:rPr>
          <w:rFonts w:ascii="Calibri" w:hAnsi="Calibri"/>
          <w:szCs w:val="22"/>
          <w:lang w:val="es-CR" w:eastAsia="es-CR"/>
        </w:rPr>
        <w:t>macro prudencial</w:t>
      </w:r>
      <w:r w:rsidR="004F2C4E">
        <w:rPr>
          <w:rFonts w:ascii="Calibri" w:hAnsi="Calibri"/>
          <w:szCs w:val="22"/>
          <w:lang w:val="es-CR" w:eastAsia="es-CR"/>
        </w:rPr>
        <w:t>,</w:t>
      </w:r>
      <w:r w:rsidRPr="00EB019D">
        <w:rPr>
          <w:rFonts w:ascii="Calibri" w:hAnsi="Calibri"/>
          <w:szCs w:val="22"/>
          <w:lang w:val="es-CR" w:eastAsia="es-CR"/>
        </w:rPr>
        <w:t xml:space="preserve"> entre otros</w:t>
      </w:r>
      <w:r w:rsidR="00E86C43" w:rsidRPr="00EB019D">
        <w:rPr>
          <w:rFonts w:ascii="Calibri" w:hAnsi="Calibri"/>
          <w:szCs w:val="22"/>
          <w:lang w:val="es-CR" w:eastAsia="es-CR"/>
        </w:rPr>
        <w:t>.</w:t>
      </w:r>
    </w:p>
    <w:sectPr w:rsidR="00C06D89" w:rsidRPr="00EB019D" w:rsidSect="00C4498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AA5" w:rsidRDefault="00BA5AA5">
      <w:r>
        <w:separator/>
      </w:r>
    </w:p>
  </w:endnote>
  <w:endnote w:type="continuationSeparator" w:id="0">
    <w:p w:rsidR="00BA5AA5" w:rsidRDefault="00BA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BA5AA5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AA5" w:rsidRDefault="00BA5AA5">
      <w:r>
        <w:separator/>
      </w:r>
    </w:p>
  </w:footnote>
  <w:footnote w:type="continuationSeparator" w:id="0">
    <w:p w:rsidR="00BA5AA5" w:rsidRDefault="00BA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2BC5BA5A" wp14:editId="5B8AD4C0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7810C395" wp14:editId="362C124E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572B"/>
    <w:rsid w:val="00056775"/>
    <w:rsid w:val="000574D9"/>
    <w:rsid w:val="00061411"/>
    <w:rsid w:val="00065B06"/>
    <w:rsid w:val="000719F3"/>
    <w:rsid w:val="00090507"/>
    <w:rsid w:val="00090F51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9460B"/>
    <w:rsid w:val="003A68FC"/>
    <w:rsid w:val="003B3A13"/>
    <w:rsid w:val="003B6062"/>
    <w:rsid w:val="003C0221"/>
    <w:rsid w:val="003C1949"/>
    <w:rsid w:val="003D78EA"/>
    <w:rsid w:val="003E013B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2E09"/>
    <w:rsid w:val="004B3B14"/>
    <w:rsid w:val="004C5227"/>
    <w:rsid w:val="004C606C"/>
    <w:rsid w:val="004D1B84"/>
    <w:rsid w:val="004D3556"/>
    <w:rsid w:val="004D648D"/>
    <w:rsid w:val="004F1CF4"/>
    <w:rsid w:val="004F29BF"/>
    <w:rsid w:val="004F2C4E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3256"/>
    <w:rsid w:val="005D4878"/>
    <w:rsid w:val="005E67CE"/>
    <w:rsid w:val="005F2A3A"/>
    <w:rsid w:val="005F2E26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E0DE9"/>
    <w:rsid w:val="006E0E68"/>
    <w:rsid w:val="006E44B8"/>
    <w:rsid w:val="00705ED0"/>
    <w:rsid w:val="007118D7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4307"/>
    <w:rsid w:val="008035BE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E02"/>
    <w:rsid w:val="008B28C3"/>
    <w:rsid w:val="008B3726"/>
    <w:rsid w:val="008C30F9"/>
    <w:rsid w:val="008C316E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36CFF"/>
    <w:rsid w:val="00941C96"/>
    <w:rsid w:val="0094432D"/>
    <w:rsid w:val="00953809"/>
    <w:rsid w:val="00954D13"/>
    <w:rsid w:val="0096339E"/>
    <w:rsid w:val="00970073"/>
    <w:rsid w:val="00971B45"/>
    <w:rsid w:val="0097330B"/>
    <w:rsid w:val="0097419D"/>
    <w:rsid w:val="00977DEF"/>
    <w:rsid w:val="0098345E"/>
    <w:rsid w:val="009928D6"/>
    <w:rsid w:val="009A2506"/>
    <w:rsid w:val="009B4CF6"/>
    <w:rsid w:val="009C0B91"/>
    <w:rsid w:val="009C464A"/>
    <w:rsid w:val="009C6D84"/>
    <w:rsid w:val="009D0CD7"/>
    <w:rsid w:val="009D2960"/>
    <w:rsid w:val="009D2EE7"/>
    <w:rsid w:val="009E0251"/>
    <w:rsid w:val="009E15B6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64CB1"/>
    <w:rsid w:val="00A72BFA"/>
    <w:rsid w:val="00A770E4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A36BF"/>
    <w:rsid w:val="00BA51FB"/>
    <w:rsid w:val="00BA5AA5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7A92"/>
    <w:rsid w:val="00D3404F"/>
    <w:rsid w:val="00D34543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97A4E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86C43"/>
    <w:rsid w:val="00E92C5A"/>
    <w:rsid w:val="00E9644D"/>
    <w:rsid w:val="00EA1F38"/>
    <w:rsid w:val="00EB019D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C5BC1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FCE86283-35E0-49E5-AAFF-596709C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Actividad cuenta con la participación de más de 20 países del área y Europa</DescripcionComunicado>
    <StartDate xmlns="http://schemas.microsoft.com/sharepoint/v3">2016-11-28T06:00:00+00:00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21C2FCCC-1EBE-41A6-9C44-EBCAACDACB44}"/>
</file>

<file path=customXml/itemProps2.xml><?xml version="1.0" encoding="utf-8"?>
<ds:datastoreItem xmlns:ds="http://schemas.openxmlformats.org/officeDocument/2006/customXml" ds:itemID="{6AEEB548-5952-4E62-B497-71BCAB3B5D4B}"/>
</file>

<file path=customXml/itemProps3.xml><?xml version="1.0" encoding="utf-8"?>
<ds:datastoreItem xmlns:ds="http://schemas.openxmlformats.org/officeDocument/2006/customXml" ds:itemID="{48115891-5649-4F6E-A727-7EB0DBBD524B}"/>
</file>

<file path=customXml/itemProps4.xml><?xml version="1.0" encoding="utf-8"?>
<ds:datastoreItem xmlns:ds="http://schemas.openxmlformats.org/officeDocument/2006/customXml" ds:itemID="{CDB90A02-3403-46A8-9A12-38AE0B512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1568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es anfitrión de seminario regional de capacitación para supervisores latinoamericanos</dc:title>
  <dc:creator>Gerardo Ortega Aguilar</dc:creator>
  <cp:lastModifiedBy>MOLINA LOPEZ MELISSA</cp:lastModifiedBy>
  <cp:revision>3</cp:revision>
  <cp:lastPrinted>2011-12-06T18:23:00Z</cp:lastPrinted>
  <dcterms:created xsi:type="dcterms:W3CDTF">2016-11-28T23:19:00Z</dcterms:created>
  <dcterms:modified xsi:type="dcterms:W3CDTF">2016-11-28T23:35:00Z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2016-11-29T06:00:00Z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Actividad cuenta con la participación de más de 20 países del área y Europa</vt:lpwstr>
  </property>
</Properties>
</file>